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378" w:rsidRDefault="00F94378" w:rsidP="00F94378">
      <w:pPr>
        <w:spacing w:before="100" w:beforeAutospacing="1" w:after="100" w:afterAutospacing="1" w:line="252" w:lineRule="auto"/>
        <w:jc w:val="center"/>
        <w:rPr>
          <w:rFonts w:ascii="Tahoma" w:eastAsia="Times New Roman" w:hAnsi="Tahoma" w:cs="Times New Roman"/>
          <w:b/>
          <w:color w:val="008000"/>
        </w:rPr>
      </w:pPr>
      <w:r>
        <w:rPr>
          <w:rFonts w:ascii="Tahoma" w:eastAsia="Times New Roman" w:hAnsi="Tahoma" w:cs="Times New Roman"/>
          <w:b/>
          <w:color w:val="008000"/>
        </w:rPr>
        <w:t>DESTEK YEMİNLİ MALİ MÜŞAVİRLİK</w:t>
      </w:r>
    </w:p>
    <w:p w:rsidR="00F94378" w:rsidRDefault="00F94378" w:rsidP="00F94378">
      <w:pPr>
        <w:spacing w:before="100" w:beforeAutospacing="1" w:after="100" w:afterAutospacing="1" w:line="252" w:lineRule="auto"/>
        <w:jc w:val="center"/>
        <w:rPr>
          <w:rFonts w:ascii="Tahoma" w:eastAsia="Times New Roman" w:hAnsi="Tahoma" w:cs="Times New Roman"/>
          <w:b/>
          <w:color w:val="008000"/>
        </w:rPr>
      </w:pPr>
      <w:r>
        <w:rPr>
          <w:rFonts w:ascii="Tahoma" w:eastAsia="Times New Roman" w:hAnsi="Tahoma" w:cs="Times New Roman"/>
          <w:b/>
          <w:color w:val="008000"/>
        </w:rPr>
        <w:t>LİMİTED ŞİRKETİ</w:t>
      </w:r>
    </w:p>
    <w:p w:rsidR="00F94378" w:rsidRDefault="00F94378" w:rsidP="00F94378">
      <w:pPr>
        <w:spacing w:line="252" w:lineRule="auto"/>
        <w:jc w:val="center"/>
        <w:rPr>
          <w:b/>
          <w:color w:val="008000"/>
        </w:rPr>
      </w:pPr>
      <w:r>
        <w:rPr>
          <w:b/>
          <w:color w:val="008000"/>
        </w:rPr>
        <w:t xml:space="preserve">SAHRAYICEDİT MAH. ATATÜRK CAD. MESA KOZ PLAZA NO:69 K:11 D:146 KADIKÖY/İST. </w:t>
      </w:r>
    </w:p>
    <w:p w:rsidR="00F94378" w:rsidRDefault="00F94378" w:rsidP="00F94378">
      <w:pPr>
        <w:spacing w:line="252" w:lineRule="auto"/>
        <w:jc w:val="center"/>
        <w:rPr>
          <w:b/>
          <w:color w:val="008000"/>
        </w:rPr>
      </w:pPr>
      <w:r>
        <w:rPr>
          <w:b/>
          <w:color w:val="008000"/>
        </w:rPr>
        <w:t xml:space="preserve">TEL:0 216 759 33 58 </w:t>
      </w:r>
      <w:proofErr w:type="spellStart"/>
      <w:r>
        <w:rPr>
          <w:b/>
          <w:color w:val="008000"/>
        </w:rPr>
        <w:t>pbx</w:t>
      </w:r>
      <w:proofErr w:type="spellEnd"/>
    </w:p>
    <w:p w:rsidR="00F94378" w:rsidRDefault="00F94378" w:rsidP="00F94378">
      <w:pPr>
        <w:spacing w:line="252" w:lineRule="auto"/>
        <w:jc w:val="center"/>
        <w:rPr>
          <w:b/>
          <w:color w:val="008000"/>
        </w:rPr>
      </w:pPr>
      <w:r>
        <w:rPr>
          <w:b/>
          <w:color w:val="008000"/>
        </w:rPr>
        <w:t>FAX:0 216 759 49 39</w:t>
      </w:r>
    </w:p>
    <w:tbl>
      <w:tblPr>
        <w:tblW w:w="9681" w:type="dxa"/>
        <w:tblInd w:w="-1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384"/>
        <w:gridCol w:w="6608"/>
      </w:tblGrid>
      <w:tr w:rsidR="00F94378" w:rsidTr="00F94378">
        <w:trPr>
          <w:cantSplit/>
          <w:trHeight w:val="247"/>
        </w:trPr>
        <w:tc>
          <w:tcPr>
            <w:tcW w:w="9681" w:type="dxa"/>
            <w:gridSpan w:val="3"/>
            <w:hideMark/>
          </w:tcPr>
          <w:p w:rsidR="00F94378" w:rsidRDefault="00F943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u w:val="single"/>
              </w:rPr>
              <w:t xml:space="preserve">S   İ   R   K   Ü   L   E   R           </w:t>
            </w:r>
            <w:proofErr w:type="spellStart"/>
            <w:r>
              <w:rPr>
                <w:b/>
                <w:u w:val="single"/>
              </w:rPr>
              <w:t>R</w:t>
            </w:r>
            <w:proofErr w:type="spellEnd"/>
            <w:r>
              <w:rPr>
                <w:b/>
                <w:u w:val="single"/>
              </w:rPr>
              <w:t xml:space="preserve">   A   P   O   </w:t>
            </w:r>
            <w:proofErr w:type="gramStart"/>
            <w:r>
              <w:rPr>
                <w:b/>
                <w:u w:val="single"/>
              </w:rPr>
              <w:t>R          .</w:t>
            </w:r>
            <w:proofErr w:type="gramEnd"/>
          </w:p>
        </w:tc>
      </w:tr>
      <w:tr w:rsidR="00F94378" w:rsidTr="00F94378">
        <w:trPr>
          <w:cantSplit/>
          <w:trHeight w:val="225"/>
        </w:trPr>
        <w:tc>
          <w:tcPr>
            <w:tcW w:w="9681" w:type="dxa"/>
            <w:gridSpan w:val="3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b/>
              </w:rPr>
              <w:t xml:space="preserve">Destek </w:t>
            </w:r>
            <w:proofErr w:type="gramStart"/>
            <w:r>
              <w:rPr>
                <w:b/>
              </w:rPr>
              <w:t>YMM  LTD.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ŞTİ’nin</w:t>
            </w:r>
            <w:proofErr w:type="spellEnd"/>
            <w:r>
              <w:rPr>
                <w:b/>
              </w:rPr>
              <w:t xml:space="preserve"> müşterilerine özel bir hizmetidir. İzinsiz çoğaltılamaz, iktibas edilemez.</w:t>
            </w:r>
          </w:p>
        </w:tc>
      </w:tr>
      <w:tr w:rsidR="00F94378" w:rsidTr="00F94378">
        <w:trPr>
          <w:trHeight w:val="225"/>
        </w:trPr>
        <w:tc>
          <w:tcPr>
            <w:tcW w:w="2689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SİRKÜLER TARİHİ</w:t>
            </w:r>
          </w:p>
        </w:tc>
        <w:tc>
          <w:tcPr>
            <w:tcW w:w="384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6608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07/01/2025</w:t>
            </w:r>
          </w:p>
        </w:tc>
      </w:tr>
      <w:tr w:rsidR="00F94378" w:rsidTr="00F94378">
        <w:trPr>
          <w:trHeight w:val="225"/>
        </w:trPr>
        <w:tc>
          <w:tcPr>
            <w:tcW w:w="2689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SİRKÜLER SAYI</w:t>
            </w:r>
          </w:p>
        </w:tc>
        <w:tc>
          <w:tcPr>
            <w:tcW w:w="384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6608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2025/016</w:t>
            </w:r>
          </w:p>
        </w:tc>
      </w:tr>
      <w:tr w:rsidR="00F94378" w:rsidTr="00F94378">
        <w:trPr>
          <w:trHeight w:val="642"/>
        </w:trPr>
        <w:tc>
          <w:tcPr>
            <w:tcW w:w="2689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KONU</w:t>
            </w:r>
          </w:p>
        </w:tc>
        <w:tc>
          <w:tcPr>
            <w:tcW w:w="384" w:type="dxa"/>
            <w:hideMark/>
          </w:tcPr>
          <w:p w:rsidR="00F94378" w:rsidRDefault="00F94378">
            <w:pPr>
              <w:spacing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608" w:type="dxa"/>
            <w:vAlign w:val="center"/>
            <w:hideMark/>
          </w:tcPr>
          <w:p w:rsidR="00F94378" w:rsidRDefault="00F94378" w:rsidP="00F943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378">
              <w:rPr>
                <w:b/>
              </w:rPr>
              <w:t xml:space="preserve">2025 </w:t>
            </w:r>
            <w:r w:rsidRPr="00F94378">
              <w:rPr>
                <w:rFonts w:ascii="Times New Roman" w:hAnsi="Times New Roman" w:cs="Times New Roman"/>
                <w:b/>
                <w:sz w:val="24"/>
                <w:szCs w:val="24"/>
              </w:rPr>
              <w:t>Yılı Motorlu Taşıtlar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</w:t>
            </w:r>
            <w:r w:rsidRPr="00F94378">
              <w:rPr>
                <w:rFonts w:ascii="Times New Roman" w:hAnsi="Times New Roman" w:cs="Times New Roman"/>
                <w:b/>
                <w:sz w:val="24"/>
                <w:szCs w:val="24"/>
              </w:rPr>
              <w:t>ergisi Tutarları</w:t>
            </w:r>
            <w:bookmarkStart w:id="0" w:name="_GoBack"/>
            <w:bookmarkEnd w:id="0"/>
          </w:p>
        </w:tc>
      </w:tr>
    </w:tbl>
    <w:p w:rsidR="00F94378" w:rsidRDefault="00F94378" w:rsidP="00574513">
      <w:pPr>
        <w:jc w:val="both"/>
      </w:pP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ÖZET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513">
        <w:rPr>
          <w:rFonts w:ascii="Times New Roman" w:hAnsi="Times New Roman" w:cs="Times New Roman"/>
          <w:sz w:val="24"/>
          <w:szCs w:val="24"/>
        </w:rPr>
        <w:t>57  Seri</w:t>
      </w:r>
      <w:proofErr w:type="gramEnd"/>
      <w:r w:rsidRPr="00574513">
        <w:rPr>
          <w:rFonts w:ascii="Times New Roman" w:hAnsi="Times New Roman" w:cs="Times New Roman"/>
          <w:sz w:val="24"/>
          <w:szCs w:val="24"/>
        </w:rPr>
        <w:t xml:space="preserve">  No.lu Motorlu Taşıtlar Vergisi Kanunu Genel Tebliğinde 2025 yılında uygulanacak motorlu taşıtlar vergisi tutarları belirlendi. 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2025 yılında otomobil, kaptıkaçtı, arazi taşıtları ve benzerleri için motorlu taşıtlar vergisi  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-1 Ocak 2018 tarihinden sonra kayıt ve tescil 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edileniktisap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edilenleriçin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Motorlu 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TaşıtlarVergisi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Kanunun 5’inci maddesinde yer alan (I) sayılı Tarifeye,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-31/12/2017 tarihinden (bu tarih </w:t>
      </w:r>
      <w:proofErr w:type="gramStart"/>
      <w:r w:rsidRPr="00574513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574513">
        <w:rPr>
          <w:rFonts w:ascii="Times New Roman" w:hAnsi="Times New Roman" w:cs="Times New Roman"/>
          <w:sz w:val="24"/>
          <w:szCs w:val="24"/>
        </w:rPr>
        <w:t xml:space="preserve">) önce kayıt ve tescil edilenler için Motorlu Taşıtlar Vergisi Kanununa eklenen Geçici 8’inci maddesinde yer alan(I/A)sayılı Tarifeye 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Göre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513">
        <w:rPr>
          <w:rFonts w:ascii="Times New Roman" w:hAnsi="Times New Roman" w:cs="Times New Roman"/>
          <w:sz w:val="24"/>
          <w:szCs w:val="24"/>
        </w:rPr>
        <w:t>ayrı ayrı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513">
        <w:rPr>
          <w:rFonts w:ascii="Times New Roman" w:hAnsi="Times New Roman" w:cs="Times New Roman"/>
          <w:sz w:val="24"/>
          <w:szCs w:val="24"/>
        </w:rPr>
        <w:t xml:space="preserve">hesaplanmaktadır. 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Kanuna bağlı (I) ve   (IV) sayılı tarifelerde yer alan taşıtlardan (Ticari maksatla kullanılan uçak ve helikopterler ile taşıt kiralama faaliyeti ile uğraşan işletmelerin bu amaçla kiraya verdikleri </w:t>
      </w:r>
      <w:proofErr w:type="gramStart"/>
      <w:r w:rsidRPr="00574513">
        <w:rPr>
          <w:rFonts w:ascii="Times New Roman" w:hAnsi="Times New Roman" w:cs="Times New Roman"/>
          <w:sz w:val="24"/>
          <w:szCs w:val="24"/>
        </w:rPr>
        <w:t>taşıtlar  hariç</w:t>
      </w:r>
      <w:proofErr w:type="gramEnd"/>
      <w:r w:rsidRPr="00574513">
        <w:rPr>
          <w:rFonts w:ascii="Times New Roman" w:hAnsi="Times New Roman" w:cs="Times New Roman"/>
          <w:sz w:val="24"/>
          <w:szCs w:val="24"/>
        </w:rPr>
        <w:t>)  alınan  vergi  ve  cezalar  ile  gecikme  zamları  gelir  ve  kurumlar  vergilerinin matrahlarının tespitinde gider olarak kabul edilmemektedir.</w:t>
      </w:r>
    </w:p>
    <w:p w:rsidR="00574513" w:rsidRDefault="00574513" w:rsidP="00574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513">
        <w:rPr>
          <w:rFonts w:ascii="Times New Roman" w:hAnsi="Times New Roman" w:cs="Times New Roman"/>
          <w:sz w:val="24"/>
          <w:szCs w:val="24"/>
        </w:rPr>
        <w:t>Ayrıcatarifelerde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sadece elektrik motoru olan taşıtlardan, motor gücüne göre vergi alınmasına ilişkin özel düzenlemeler bulunmaktadır.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197 sayılı Motorlu Taşıtlar Vergisi Kanunu’nun 5 ve 6’ncı maddelerinde;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1. Otomobil, kaptıkaçtı, arazi taşıtları ve benzerleri ile motosikletlerin I sayılı,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2. I sayılı tarife dışında kalan motorlu kara taşıtlarının II sayılı,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3. Uçak ve helikopterlerin (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Türkkuşu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ve Türk Hava Kurumuna ait olanlar hariç) IV </w:t>
      </w:r>
      <w:proofErr w:type="spellStart"/>
      <w:proofErr w:type="gramStart"/>
      <w:r w:rsidRPr="00574513">
        <w:rPr>
          <w:rFonts w:ascii="Times New Roman" w:hAnsi="Times New Roman" w:cs="Times New Roman"/>
          <w:sz w:val="24"/>
          <w:szCs w:val="24"/>
        </w:rPr>
        <w:t>sayılı,tarifeye</w:t>
      </w:r>
      <w:proofErr w:type="spellEnd"/>
      <w:proofErr w:type="gramEnd"/>
      <w:r w:rsidRPr="00574513">
        <w:rPr>
          <w:rFonts w:ascii="Times New Roman" w:hAnsi="Times New Roman" w:cs="Times New Roman"/>
          <w:sz w:val="24"/>
          <w:szCs w:val="24"/>
        </w:rPr>
        <w:t xml:space="preserve"> göre    vergilendirileceği düzenlemesi yer 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almaktadır.Aynı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Kanunun "Yetki" başlıklı 10 uncu maddesinde;</w:t>
      </w:r>
    </w:p>
    <w:p w:rsidR="00574513" w:rsidRP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lastRenderedPageBreak/>
        <w:t>“Her takvim yılı başından geçerli olmak üzere önceki yılda uygulanan taşıt değerleri ve vergi miktarları o yıl için Vergi Usul Kanunu hükümleri uyarınca tespit ve ilan olunan yeniden değerleme oranında artırılır.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Taşıt değerlerinin hesabında yüz Türk lirasına, ödenmesi gereken vergi miktarlarında ise bir Türk lirasına kadar olan kesirler dikkate alınmaz.” hükmüne yer verilmiştir.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2023 yılı için yeniden değerleme oranı %43,93 (kırk üç virgül doksan üç)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olaraktespit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edilmiş ve 27/11/2024 tarihli ve 32735sayılı Resmî Gazetede yayımlanan Vergi Usul Kanunu Genel Tebliği (Sıra No:574) ile ilan edilmiştir.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 xml:space="preserve">Buna göre, 30/12/2024 tarihli ve 32768(2. Mükerrer) sayılı </w:t>
      </w:r>
      <w:proofErr w:type="spellStart"/>
      <w:r w:rsidRPr="00574513">
        <w:rPr>
          <w:rFonts w:ascii="Times New Roman" w:hAnsi="Times New Roman" w:cs="Times New Roman"/>
          <w:sz w:val="24"/>
          <w:szCs w:val="24"/>
        </w:rPr>
        <w:t>ResmiGazetede</w:t>
      </w:r>
      <w:proofErr w:type="spellEnd"/>
      <w:r w:rsidRPr="00574513">
        <w:rPr>
          <w:rFonts w:ascii="Times New Roman" w:hAnsi="Times New Roman" w:cs="Times New Roman"/>
          <w:sz w:val="24"/>
          <w:szCs w:val="24"/>
        </w:rPr>
        <w:t xml:space="preserve"> yayımlanan 57 Seri No.lu Motorlu Taşıtlar Vergisi Kanunu Genel Tebliği’nde; 1 Ocak </w:t>
      </w:r>
      <w:proofErr w:type="gramStart"/>
      <w:r w:rsidRPr="00574513">
        <w:rPr>
          <w:rFonts w:ascii="Times New Roman" w:hAnsi="Times New Roman" w:cs="Times New Roman"/>
          <w:sz w:val="24"/>
          <w:szCs w:val="24"/>
        </w:rPr>
        <w:t>2025   tarihinden</w:t>
      </w:r>
      <w:proofErr w:type="gramEnd"/>
      <w:r w:rsidRPr="00574513">
        <w:rPr>
          <w:rFonts w:ascii="Times New Roman" w:hAnsi="Times New Roman" w:cs="Times New Roman"/>
          <w:sz w:val="24"/>
          <w:szCs w:val="24"/>
        </w:rPr>
        <w:t xml:space="preserve"> itibaren motorlu taşıtların vergilendirilmesine ilişkin 197 sayılı Kanunun 5 inci maddesindeki (I) sayılı tarife, 6ncımaddesinde yer alan (II) ve (IV) sayılı tarifeler ve geçici 8 inci maddesindeki (I/A) sayılı tarife yeniden belirlenmiştir.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513">
        <w:rPr>
          <w:rFonts w:ascii="Times New Roman" w:hAnsi="Times New Roman" w:cs="Times New Roman"/>
          <w:sz w:val="24"/>
          <w:szCs w:val="24"/>
        </w:rPr>
        <w:t>7061  sayılı</w:t>
      </w:r>
      <w:proofErr w:type="gramEnd"/>
      <w:r w:rsidRPr="00574513">
        <w:rPr>
          <w:rFonts w:ascii="Times New Roman" w:hAnsi="Times New Roman" w:cs="Times New Roman"/>
          <w:sz w:val="24"/>
          <w:szCs w:val="24"/>
        </w:rPr>
        <w:t xml:space="preserve">  Bazı  Vergi  Kanunları  ile  Diğer  Bazı  Kanunlarda  Değişiklik  Yapılmasına  Dair Kanunla yapılan  düzenlemeye  göre    1/1/2018  tarihinden    itibaren  iktisap  edilen  otomobil, kaptıkaçtı, arazi taşıtları ve benzerleri için  motorlu taşıtlar vergisi (I) sayılı tarifeye, bu tarihten önce  iktisap  edilenler   GEÇİCİ  8’inci  Maddede  yer  alan (I/A)  sayılı  tarifeye göre vergilendirilecektir. </w:t>
      </w:r>
    </w:p>
    <w:p w:rsidR="00574513" w:rsidRDefault="00574513" w:rsidP="00574513">
      <w:pPr>
        <w:jc w:val="both"/>
        <w:rPr>
          <w:rFonts w:ascii="Times New Roman" w:hAnsi="Times New Roman" w:cs="Times New Roman"/>
          <w:sz w:val="24"/>
          <w:szCs w:val="24"/>
        </w:rPr>
      </w:pPr>
      <w:r w:rsidRPr="00574513">
        <w:rPr>
          <w:rFonts w:ascii="Times New Roman" w:hAnsi="Times New Roman" w:cs="Times New Roman"/>
          <w:sz w:val="24"/>
          <w:szCs w:val="24"/>
        </w:rPr>
        <w:t>Bu düzenlemelere göre 1 Ocak 2025 tarihinden itibaren uygulanacak motorlu taşıtlar vergisi tutarları,  aşağıdaki tarifelerde gösterilmiştir.</w:t>
      </w:r>
    </w:p>
    <w:p w:rsidR="00F71651" w:rsidRP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Pr="00D30974" w:rsidRDefault="00F71651" w:rsidP="00F71651">
      <w:pPr>
        <w:spacing w:after="150" w:line="240" w:lineRule="auto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(I) Sayılı Tarife</w:t>
      </w:r>
    </w:p>
    <w:tbl>
      <w:tblPr>
        <w:tblW w:w="87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40"/>
        <w:gridCol w:w="1920"/>
        <w:gridCol w:w="825"/>
        <w:gridCol w:w="135"/>
        <w:gridCol w:w="105"/>
        <w:gridCol w:w="555"/>
        <w:gridCol w:w="795"/>
        <w:gridCol w:w="795"/>
        <w:gridCol w:w="705"/>
        <w:gridCol w:w="705"/>
      </w:tblGrid>
      <w:tr w:rsidR="00F71651" w:rsidRPr="00D30974" w:rsidTr="00CD6691">
        <w:trPr>
          <w:jc w:val="center"/>
        </w:trPr>
        <w:tc>
          <w:tcPr>
            <w:tcW w:w="199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Motor Silindir Hacmi (cm³)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Değeri (TL)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Satır Numarası</w:t>
            </w:r>
          </w:p>
        </w:tc>
        <w:tc>
          <w:tcPr>
            <w:tcW w:w="36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9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1 - 3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4 - 6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7 - 11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12 - 15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F71651" w:rsidRPr="00D30974" w:rsidTr="00CD6691">
        <w:trPr>
          <w:jc w:val="center"/>
        </w:trPr>
        <w:tc>
          <w:tcPr>
            <w:tcW w:w="8745" w:type="dxa"/>
            <w:gridSpan w:val="11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1- Otomobil, kaptıkaçtı, arazi taşıtları ve benzerleri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1300 cm³ ve aşağısı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4.834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3.372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1.882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1.420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499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259.900'ü aşıp 455.300'ü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5.313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2.068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1.565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551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455.300’ü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5.803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4.042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2.264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1.709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594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1301 - 1600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8.421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3.661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2.587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993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259.900'ü aşıp 455.300'ü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9.267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6.948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4.031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2.838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1.085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455.300’ü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10.112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4.389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1.184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1601 - 1800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16.370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12.801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7.523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4.589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1.777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651.700'ü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17.866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13.956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8.218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5.014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1.940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1801 - 2000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25.792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19.862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11.674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6.948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2.731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28.142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21.677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12.734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7.577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2.982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2001 - 2500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813.900’ü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38.695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28.090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17.549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10.480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4.145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813.900’ü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42.217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30.642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19.141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11.439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4.522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2501 - 3000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53.952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46.942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29.322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15.770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58.864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51.203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31.991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17.206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6.308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3001 - 3500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82.173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73.942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44.537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22.231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8.142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89.652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80.656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48.585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24.245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8.893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3501 - 4000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2.607.700’ü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129.201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111.570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65.702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29.322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11.674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2.607.700’ü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140.960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121.707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71.687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31.991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12.734</w:t>
            </w:r>
          </w:p>
        </w:tc>
      </w:tr>
      <w:tr w:rsidR="00F71651" w:rsidRPr="00D30974" w:rsidTr="00CD6691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4001 cm³ ve yukarısı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3.096.500’ü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211.479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158.577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93.917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42.208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16.370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3.096.500’ü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230.698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172.998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102.458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46.044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17.866</w:t>
            </w:r>
          </w:p>
        </w:tc>
      </w:tr>
      <w:tr w:rsidR="00F71651" w:rsidRPr="00D30974" w:rsidTr="00CD6691">
        <w:trPr>
          <w:jc w:val="center"/>
        </w:trPr>
        <w:tc>
          <w:tcPr>
            <w:tcW w:w="4920" w:type="dxa"/>
            <w:gridSpan w:val="4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810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gridSpan w:val="4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1 - 3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4 - 6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7 - 11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12 - 15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F71651" w:rsidRPr="00D30974" w:rsidTr="00CD6691">
        <w:trPr>
          <w:jc w:val="center"/>
        </w:trPr>
        <w:tc>
          <w:tcPr>
            <w:tcW w:w="8745" w:type="dxa"/>
            <w:gridSpan w:val="11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2- Motosikletler</w:t>
            </w:r>
          </w:p>
        </w:tc>
      </w:tr>
      <w:tr w:rsidR="00F71651" w:rsidRPr="00D30974" w:rsidTr="00CD6691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100 - 250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115</w:t>
            </w:r>
          </w:p>
        </w:tc>
      </w:tr>
      <w:tr w:rsidR="00F71651" w:rsidRPr="00D30974" w:rsidTr="00CD6691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251 - 650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1.409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305</w:t>
            </w:r>
          </w:p>
        </w:tc>
      </w:tr>
      <w:tr w:rsidR="00F71651" w:rsidRPr="00D30974" w:rsidTr="00CD6691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651 - 1200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2.857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1.409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</w:tr>
      <w:tr w:rsidR="00F71651" w:rsidRPr="00D30974" w:rsidTr="00CD6691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1201 cm3 ve yukarısı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</w:tr>
      <w:tr w:rsidR="00F71651" w:rsidRPr="00D30974" w:rsidTr="00CD6691">
        <w:trPr>
          <w:jc w:val="center"/>
        </w:trPr>
        <w:tc>
          <w:tcPr>
            <w:tcW w:w="19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F71651" w:rsidRPr="00D30974" w:rsidTr="00CD6691">
        <w:trPr>
          <w:jc w:val="center"/>
        </w:trPr>
        <w:tc>
          <w:tcPr>
            <w:tcW w:w="19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71651" w:rsidRPr="00D30974" w:rsidRDefault="00F71651" w:rsidP="00F71651">
      <w:pPr>
        <w:spacing w:after="15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sz w:val="20"/>
          <w:szCs w:val="20"/>
          <w:lang w:eastAsia="tr-TR"/>
        </w:rPr>
        <w:t>(2) (I) ve (I/A) sayılı tarifelerde yazılı otomobil, arazi taşıtı, kaptıkaçtı ve benzerleri ile motosikletler dışında kalan motorlu kara taşıtları, aşağıdaki (II) sayılı tarifeye göre vergilendirilir.</w:t>
      </w:r>
    </w:p>
    <w:p w:rsidR="00F71651" w:rsidRPr="00D30974" w:rsidRDefault="00F71651" w:rsidP="00F71651">
      <w:pPr>
        <w:spacing w:after="150" w:line="240" w:lineRule="auto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(II) Sayılı Tarife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1605"/>
        <w:gridCol w:w="1305"/>
        <w:gridCol w:w="1380"/>
      </w:tblGrid>
      <w:tr w:rsidR="00F71651" w:rsidRPr="00D30974" w:rsidTr="00CD6691">
        <w:trPr>
          <w:jc w:val="center"/>
        </w:trPr>
        <w:tc>
          <w:tcPr>
            <w:tcW w:w="445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Cinsi ve Oturma Yeri /Azami Toplam Ağırlık</w:t>
            </w:r>
          </w:p>
        </w:tc>
        <w:tc>
          <w:tcPr>
            <w:tcW w:w="4290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1 - 6 yaş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7 - 15 yaş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1) Minibüs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</w:tr>
      <w:tr w:rsidR="00F71651" w:rsidRPr="00D30974" w:rsidTr="00CD6691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2) Panel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van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ve motorlu karavanlar (Motor Silindir Hacmi)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1900 cm3 ve aşağısı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2.857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1901 cm3 ve yukarısı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</w:tr>
      <w:tr w:rsidR="00F71651" w:rsidRPr="00D30974" w:rsidTr="00CD6691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3) Otobüs ve benzerleri (Oturma Yeri)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14.603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8.720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26-35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14.603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36-45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19.489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16.530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 kişi ve yukarısı 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23.381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19.489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</w:tr>
      <w:tr w:rsidR="00F71651" w:rsidRPr="00D30974" w:rsidTr="00CD6691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4) Kamyonet, kamyon, çekici ve benzerleri (Azami Toplam Ağırlık)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5.182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3.442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1.685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1.501-3.500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10.499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6.082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3.442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3.501-5.000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15.774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13.129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5.182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5.001-10.000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14.872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6.971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10.001-20.000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21.048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10.499</w:t>
            </w:r>
          </w:p>
        </w:tc>
      </w:tr>
      <w:tr w:rsidR="00F71651" w:rsidRPr="00D30974" w:rsidTr="00CD6691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20.001 kg ve yukarısı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26.327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21.048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12.231</w:t>
            </w:r>
          </w:p>
        </w:tc>
      </w:tr>
    </w:tbl>
    <w:p w:rsidR="00F71651" w:rsidRPr="00D30974" w:rsidRDefault="00F71651" w:rsidP="00F71651">
      <w:pPr>
        <w:spacing w:after="15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sz w:val="20"/>
          <w:szCs w:val="20"/>
          <w:lang w:eastAsia="tr-TR"/>
        </w:rPr>
        <w:t>(3) Uçak ve helikopterler (</w:t>
      </w:r>
      <w:proofErr w:type="spellStart"/>
      <w:r w:rsidRPr="00D30974">
        <w:rPr>
          <w:rFonts w:ascii="Arial" w:eastAsia="Times New Roman" w:hAnsi="Arial" w:cs="Arial"/>
          <w:sz w:val="20"/>
          <w:szCs w:val="20"/>
          <w:lang w:eastAsia="tr-TR"/>
        </w:rPr>
        <w:t>Türkkuşu</w:t>
      </w:r>
      <w:proofErr w:type="spellEnd"/>
      <w:r w:rsidRPr="00D30974">
        <w:rPr>
          <w:rFonts w:ascii="Arial" w:eastAsia="Times New Roman" w:hAnsi="Arial" w:cs="Arial"/>
          <w:sz w:val="20"/>
          <w:szCs w:val="20"/>
          <w:lang w:eastAsia="tr-TR"/>
        </w:rPr>
        <w:t>, Türk Hava Kurumuna ait olanlar hariç) aşağıdaki (IV) sayılı tarifeye göre vergilendirilir.</w:t>
      </w:r>
    </w:p>
    <w:p w:rsidR="00F71651" w:rsidRPr="00D30974" w:rsidRDefault="00F71651" w:rsidP="00F71651">
      <w:pPr>
        <w:spacing w:after="150" w:line="240" w:lineRule="auto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(IV) Sayılı Tarife</w:t>
      </w:r>
    </w:p>
    <w:tbl>
      <w:tblPr>
        <w:tblW w:w="85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125"/>
        <w:gridCol w:w="1065"/>
        <w:gridCol w:w="1260"/>
        <w:gridCol w:w="1605"/>
      </w:tblGrid>
      <w:tr w:rsidR="00F71651" w:rsidRPr="00D30974" w:rsidTr="00CD6691">
        <w:trPr>
          <w:jc w:val="center"/>
        </w:trPr>
        <w:tc>
          <w:tcPr>
            <w:tcW w:w="348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Cinsi ve Azami Kalkış Ağırlığı</w:t>
            </w:r>
          </w:p>
        </w:tc>
        <w:tc>
          <w:tcPr>
            <w:tcW w:w="504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İle Ödenecek Yıllık Vergi Tutarı (TL)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– 3 yaş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– 5 yaş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 – 10 yaş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ve yukarı yaş</w:t>
            </w:r>
          </w:p>
        </w:tc>
      </w:tr>
      <w:tr w:rsidR="00F71651" w:rsidRPr="00D30974" w:rsidTr="00CD6691">
        <w:trPr>
          <w:jc w:val="center"/>
        </w:trPr>
        <w:tc>
          <w:tcPr>
            <w:tcW w:w="8535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Uçak ve helikopterler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1.150 kg’a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97.773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78.177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58.622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46.886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1.151 – 1.800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146.687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87.982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70.380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1.801 – 3.000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195.613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156.479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93.858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3.001 – 5.000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244.539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195.613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146.687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5.001 – 10.000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293.470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234.759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176.043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140.812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10.001 – 20.000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342.392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273.893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205.389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164.265</w:t>
            </w:r>
          </w:p>
        </w:tc>
      </w:tr>
      <w:tr w:rsidR="00F71651" w:rsidRPr="00D30974" w:rsidTr="00CD6691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20.001 kg. ve yukarısı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391.303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313.008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234.759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187.798</w:t>
            </w:r>
          </w:p>
        </w:tc>
      </w:tr>
    </w:tbl>
    <w:p w:rsidR="00F71651" w:rsidRPr="00D30974" w:rsidRDefault="00F71651" w:rsidP="00F71651">
      <w:pPr>
        <w:spacing w:after="15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sz w:val="20"/>
          <w:szCs w:val="20"/>
          <w:lang w:eastAsia="tr-TR"/>
        </w:rPr>
        <w:t>(4) 31/12/2017 tarihinden (bu tarih dâhil) önce kayıt ve tescil edilen otomobil, kaptıkaçtı, arazi taşıtları ve benzeri taşıtlar, 197 sayılı Kanunun geçici 8 inci maddesinde düzenlenen (I/A) sayılı tarifeye göre vergilendirilir.</w:t>
      </w:r>
    </w:p>
    <w:p w:rsidR="00F71651" w:rsidRPr="00D30974" w:rsidRDefault="00F71651" w:rsidP="00F71651">
      <w:pPr>
        <w:spacing w:after="150" w:line="240" w:lineRule="auto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(I/A) Sayılı Tarife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870"/>
        <w:gridCol w:w="1095"/>
        <w:gridCol w:w="1230"/>
        <w:gridCol w:w="1215"/>
        <w:gridCol w:w="1350"/>
      </w:tblGrid>
      <w:tr w:rsidR="00F71651" w:rsidRPr="00D30974" w:rsidTr="00CD6691">
        <w:trPr>
          <w:jc w:val="center"/>
        </w:trPr>
        <w:tc>
          <w:tcPr>
            <w:tcW w:w="246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Motor Silindir Hacmi (cm³)</w:t>
            </w:r>
          </w:p>
        </w:tc>
        <w:tc>
          <w:tcPr>
            <w:tcW w:w="576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F71651" w:rsidRPr="00D30974" w:rsidTr="00CD6691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1-3 yaş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4-6 yaş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7-11 yaş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12-15 yaş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F71651" w:rsidRPr="00D30974" w:rsidTr="00CD6691">
        <w:trPr>
          <w:jc w:val="center"/>
        </w:trPr>
        <w:tc>
          <w:tcPr>
            <w:tcW w:w="822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Otomobil, kaptıkaçtı, arazi taşıtları ve benzerleri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1300 cm³ ve aşağısı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4.834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3.372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1.882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1.420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499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1301-1600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8.421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3.661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2.587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993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1601-1800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14.885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11.626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6.848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4.168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1.612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1801-2000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23.454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18.057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10.613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2.487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2001-2500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35.175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25.534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15.954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9.528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3.766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2501-3000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49.052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42.669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26.654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14.329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5.259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3001-3500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74.703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67.218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40.486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20.203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7.409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3501-4000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117.462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101.427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59.730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26.654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10.613</w:t>
            </w:r>
          </w:p>
        </w:tc>
      </w:tr>
      <w:tr w:rsidR="00F71651" w:rsidRPr="00D30974" w:rsidTr="00CD6691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F71651" w:rsidRPr="00D30974" w:rsidRDefault="00F71651" w:rsidP="00CD669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4001 cm³ ve yukarısı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192.250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144.166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85.377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38.363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F71651" w:rsidRPr="00D30974" w:rsidRDefault="00F71651" w:rsidP="00CD66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14.885</w:t>
            </w:r>
          </w:p>
        </w:tc>
      </w:tr>
    </w:tbl>
    <w:p w:rsidR="00F71651" w:rsidRDefault="00F71651" w:rsidP="00574513">
      <w:pPr>
        <w:jc w:val="both"/>
        <w:rPr>
          <w:rFonts w:ascii="Times New Roman" w:eastAsia="Times New Roman" w:hAnsi="Times New Roman" w:cs="Times New Roman"/>
          <w:kern w:val="36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Not: </w:t>
      </w:r>
      <w:r w:rsidRPr="00F71651">
        <w:rPr>
          <w:rFonts w:ascii="Times New Roman" w:eastAsia="Times New Roman" w:hAnsi="Times New Roman" w:cs="Times New Roman"/>
          <w:kern w:val="36"/>
          <w:lang w:eastAsia="tr-TR"/>
        </w:rPr>
        <w:t xml:space="preserve">57 Seri </w:t>
      </w:r>
      <w:proofErr w:type="spellStart"/>
      <w:r w:rsidRPr="00F71651">
        <w:rPr>
          <w:rFonts w:ascii="Times New Roman" w:eastAsia="Times New Roman" w:hAnsi="Times New Roman" w:cs="Times New Roman"/>
          <w:kern w:val="36"/>
          <w:lang w:eastAsia="tr-TR"/>
        </w:rPr>
        <w:t>No'lu</w:t>
      </w:r>
      <w:proofErr w:type="spellEnd"/>
      <w:r w:rsidRPr="00F71651">
        <w:rPr>
          <w:rFonts w:ascii="Times New Roman" w:eastAsia="Times New Roman" w:hAnsi="Times New Roman" w:cs="Times New Roman"/>
          <w:kern w:val="36"/>
          <w:lang w:eastAsia="tr-TR"/>
        </w:rPr>
        <w:t xml:space="preserve"> Motorlu Taşıtlar Vergisi Genel Tebliği</w:t>
      </w:r>
      <w:r>
        <w:rPr>
          <w:rFonts w:ascii="Times New Roman" w:eastAsia="Times New Roman" w:hAnsi="Times New Roman" w:cs="Times New Roman"/>
          <w:kern w:val="36"/>
          <w:lang w:eastAsia="tr-TR"/>
        </w:rPr>
        <w:t xml:space="preserve"> sirkülere ek yapılmıştır.</w:t>
      </w:r>
    </w:p>
    <w:p w:rsidR="00F71651" w:rsidRDefault="00F71651" w:rsidP="00574513">
      <w:pPr>
        <w:jc w:val="both"/>
        <w:rPr>
          <w:rFonts w:ascii="Times New Roman" w:eastAsia="Times New Roman" w:hAnsi="Times New Roman" w:cs="Times New Roman"/>
          <w:kern w:val="36"/>
          <w:lang w:eastAsia="tr-TR"/>
        </w:rPr>
      </w:pPr>
      <w:r>
        <w:rPr>
          <w:rFonts w:ascii="Times New Roman" w:eastAsia="Times New Roman" w:hAnsi="Times New Roman" w:cs="Times New Roman"/>
          <w:kern w:val="36"/>
          <w:lang w:eastAsia="tr-TR"/>
        </w:rPr>
        <w:t>Saygılarımızla,</w:t>
      </w:r>
    </w:p>
    <w:p w:rsidR="00F71651" w:rsidRPr="00F71651" w:rsidRDefault="00F71651" w:rsidP="005745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kern w:val="36"/>
          <w:lang w:eastAsia="tr-TR"/>
        </w:rPr>
        <w:t xml:space="preserve">Destek YMM </w:t>
      </w:r>
      <w:proofErr w:type="spellStart"/>
      <w:r>
        <w:rPr>
          <w:rFonts w:ascii="Times New Roman" w:eastAsia="Times New Roman" w:hAnsi="Times New Roman" w:cs="Times New Roman"/>
          <w:kern w:val="36"/>
          <w:lang w:eastAsia="tr-TR"/>
        </w:rPr>
        <w:t>Ltd.Şti</w:t>
      </w:r>
      <w:proofErr w:type="spellEnd"/>
      <w:r>
        <w:rPr>
          <w:rFonts w:ascii="Times New Roman" w:eastAsia="Times New Roman" w:hAnsi="Times New Roman" w:cs="Times New Roman"/>
          <w:kern w:val="36"/>
          <w:lang w:eastAsia="tr-TR"/>
        </w:rPr>
        <w:t>.</w:t>
      </w:r>
    </w:p>
    <w:p w:rsidR="00F71651" w:rsidRP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P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574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F71651" w:rsidRDefault="00F71651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</w:p>
    <w:p w:rsidR="00D30974" w:rsidRPr="00D30974" w:rsidRDefault="00D30974" w:rsidP="00D30974">
      <w:pPr>
        <w:pBdr>
          <w:bottom w:val="single" w:sz="6" w:space="15" w:color="DDDDDD"/>
        </w:pBdr>
        <w:spacing w:after="450" w:line="420" w:lineRule="atLeast"/>
        <w:outlineLvl w:val="0"/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</w:pPr>
      <w:r w:rsidRPr="00D30974">
        <w:rPr>
          <w:rFonts w:ascii="Arial" w:eastAsia="Times New Roman" w:hAnsi="Arial" w:cs="Arial"/>
          <w:color w:val="111111"/>
          <w:kern w:val="36"/>
          <w:sz w:val="30"/>
          <w:szCs w:val="30"/>
          <w:lang w:eastAsia="tr-TR"/>
        </w:rPr>
        <w:t>57 SERİ NO'LU MOTORLU TAŞITLAR VERGİSİ GENEL TEBLİĞİ</w:t>
      </w:r>
    </w:p>
    <w:p w:rsidR="00D30974" w:rsidRPr="00D30974" w:rsidRDefault="00D30974" w:rsidP="00D30974">
      <w:pPr>
        <w:spacing w:after="0" w:line="330" w:lineRule="atLeast"/>
        <w:rPr>
          <w:rFonts w:ascii="Arial" w:eastAsia="Times New Roman" w:hAnsi="Arial" w:cs="Arial"/>
          <w:color w:val="777777"/>
          <w:sz w:val="21"/>
          <w:szCs w:val="21"/>
          <w:lang w:eastAsia="tr-TR"/>
        </w:rPr>
      </w:pPr>
    </w:p>
    <w:p w:rsidR="00D30974" w:rsidRPr="00D30974" w:rsidRDefault="00D30974" w:rsidP="00D30974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Resmi Gazete No: 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32768 (2. Mükerrer)</w:t>
      </w:r>
    </w:p>
    <w:p w:rsidR="00D30974" w:rsidRPr="00D30974" w:rsidRDefault="00D30974" w:rsidP="00D30974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Resmi Gazete Tarihi: 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 xml:space="preserve"> 30/12/2024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Amaç ve kapsam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1-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(1) Bu Tebliğin amacı, 1/1/2025 tarihinden itibaren uygulanacak motorlu taşıtlar vergisi tutarlarının tespit ve ilan edilmesidir.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Dayanak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2-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(1) Bu Tebliğ, 18/2/1963 tarihli ve 197 sayılı Motorlu Taşıtlar Vergisi Kanununun “Yetki” başlıklı 10 uncu maddesine dayanılarak hazırlanmıştır.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Vergileme ölçü ve hadleri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3-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(1) 197 sayılı Kanunun 10 uncu maddesinin;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a) İkinci fıkrasında, “Her takvim yılı başından geçerli olmak üzere önceki yılda uygulanan taşıt değerleri ve vergi miktarları o yıl için Vergi Usul Kanunu hükümleri uyarınca tespit ve ilan olunan yeniden değerleme oranında artırılır.” hükmüne,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b) Dördüncü fıkrasında ise “Taşıt değerlerinin hesabında yüz Türk lirasına, ödenmesi gereken vergi miktarlarında ise bir Türk lirasına kadar olan kesirler dikkate alınmaz.” hükmüne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proofErr w:type="gramStart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yer</w:t>
      </w:r>
      <w:proofErr w:type="gramEnd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verilmiştir.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 xml:space="preserve">(2) 27/11/2024 tarihli ve 32735 sayılı Resmî </w:t>
      </w:r>
      <w:proofErr w:type="spellStart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Gazete’de</w:t>
      </w:r>
      <w:proofErr w:type="spellEnd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 xml:space="preserve"> yayımlanan Vergi Usul Kanunu Genel Tebliği (Sıra No: 574) ile 2024 yılı için yeniden değerleme oranı %43,93 (kırk üç virgül doksan üç) olarak tespit ve ilan edilmiştir.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lastRenderedPageBreak/>
        <w:t>(3) Buna göre, 1/1/2025 tarihinden itibaren motorlu taşıtların vergilendirilmesine ilişkin 197 sayılı Kanunun 5 inci maddesindeki (I) sayılı tarife, 6 </w:t>
      </w:r>
      <w:proofErr w:type="spellStart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ncı</w:t>
      </w:r>
      <w:proofErr w:type="spellEnd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maddesinde yer alan  (II) ve (IV) sayılı tarifeler ve geçici 8 inci maddesindeki (I/A) sayılı tarife yeniden belirlenmiştir.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Motorlu taşıtlar vergisi tarifeleri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4-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 (1) 1/1/2018 tarihinden (bu tarih dâhil) sonra kayıt ve tescil edilen otomobil, kaptıkaçtı, arazi taşıtları ve benzeri taşıtlar ile motosikletler aşağıdaki (I) sayılı tarifeye göre vergilendirilir.</w:t>
      </w:r>
    </w:p>
    <w:p w:rsidR="00D30974" w:rsidRPr="00D30974" w:rsidRDefault="00D30974" w:rsidP="00D30974">
      <w:pPr>
        <w:spacing w:after="150" w:line="240" w:lineRule="auto"/>
        <w:jc w:val="center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(I) Sayılı Tarife</w:t>
      </w:r>
    </w:p>
    <w:tbl>
      <w:tblPr>
        <w:tblW w:w="87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40"/>
        <w:gridCol w:w="1920"/>
        <w:gridCol w:w="825"/>
        <w:gridCol w:w="135"/>
        <w:gridCol w:w="105"/>
        <w:gridCol w:w="555"/>
        <w:gridCol w:w="795"/>
        <w:gridCol w:w="795"/>
        <w:gridCol w:w="705"/>
        <w:gridCol w:w="705"/>
      </w:tblGrid>
      <w:tr w:rsidR="00D30974" w:rsidRPr="00D30974" w:rsidTr="00D30974">
        <w:trPr>
          <w:jc w:val="center"/>
        </w:trPr>
        <w:tc>
          <w:tcPr>
            <w:tcW w:w="199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Motor Silindir Hacmi (cm³)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Değeri (TL)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Satır Numarası</w:t>
            </w:r>
          </w:p>
        </w:tc>
        <w:tc>
          <w:tcPr>
            <w:tcW w:w="36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9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1 - 3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4 - 6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7 - 11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12 - 15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D30974" w:rsidRPr="00D30974" w:rsidTr="00D30974">
        <w:trPr>
          <w:jc w:val="center"/>
        </w:trPr>
        <w:tc>
          <w:tcPr>
            <w:tcW w:w="8745" w:type="dxa"/>
            <w:gridSpan w:val="11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1- Otomobil, kaptıkaçtı, arazi taşıtları ve benzerleri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1300 cm³ ve aşağısı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4.834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3.372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1.882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1.420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499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259.900'ü aşıp 455.300'ü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5.313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2.068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1.565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551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455.300’ü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5.803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4.042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2.264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1.709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594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1301 - 1600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8.421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3.661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2.587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993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259.900'ü aşıp 455.300'ü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9.267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6.948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4.031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2.838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1.085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455.300’ü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10.112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4.389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1.184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1601 - 1800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16.370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12.801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7.523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4.589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1.777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651.700'ü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17.866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13.956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8.218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5.014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1.940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1801 - 2000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25.792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19.862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11.674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6.948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2.731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651.700’ü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28.142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21.677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12.734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7.577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2.982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2001 - 2500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813.900’ü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38.695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28.090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17.549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10.480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4.145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813.900’ü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42.217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30.642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19.141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11.439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4.522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2501 - 3000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53.952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46.942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29.322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15.770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58.864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51.203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31.991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17.206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6.308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3001 - 3500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82.173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73.942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44.537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22.231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8.142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1.628.900’ü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89.652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80.656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48.585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24.245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8.893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3501 - 4000 cm³ e kadar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2.607.700’ü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129.201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111.570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65.702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29.322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11.674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2.607.700’ü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140.960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121.707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71.687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31.991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12.734</w:t>
            </w:r>
          </w:p>
        </w:tc>
      </w:tr>
      <w:tr w:rsidR="00D30974" w:rsidRPr="00D30974" w:rsidTr="00D30974">
        <w:trPr>
          <w:jc w:val="center"/>
        </w:trPr>
        <w:tc>
          <w:tcPr>
            <w:tcW w:w="2235" w:type="dxa"/>
            <w:gridSpan w:val="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4001 cm³ ve yukarısı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3.096.500’ü aşmayanlar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211.479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158.577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93.917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42.208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16.370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3.096.500’ü aşanlar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230.698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172.998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102.458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46.044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17.866</w:t>
            </w:r>
          </w:p>
        </w:tc>
      </w:tr>
      <w:tr w:rsidR="00D30974" w:rsidRPr="00D30974" w:rsidTr="00D30974">
        <w:trPr>
          <w:jc w:val="center"/>
        </w:trPr>
        <w:tc>
          <w:tcPr>
            <w:tcW w:w="4920" w:type="dxa"/>
            <w:gridSpan w:val="4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810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gridSpan w:val="4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1 - 3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4 - 6 yaş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7 - 11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12 - 15 yaş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D30974" w:rsidRPr="00D30974" w:rsidTr="00D30974">
        <w:trPr>
          <w:jc w:val="center"/>
        </w:trPr>
        <w:tc>
          <w:tcPr>
            <w:tcW w:w="8745" w:type="dxa"/>
            <w:gridSpan w:val="11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2- Motosikletler</w:t>
            </w:r>
          </w:p>
        </w:tc>
      </w:tr>
      <w:tr w:rsidR="00D30974" w:rsidRPr="00D30974" w:rsidTr="00D30974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100 - 250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305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115</w:t>
            </w:r>
          </w:p>
        </w:tc>
      </w:tr>
      <w:tr w:rsidR="00D30974" w:rsidRPr="00D30974" w:rsidTr="00D30974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251 - 650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1.409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305</w:t>
            </w:r>
          </w:p>
        </w:tc>
      </w:tr>
      <w:tr w:rsidR="00D30974" w:rsidRPr="00D30974" w:rsidTr="00D30974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651 - 1200 cm3’e kadar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2.857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1.409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899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496</w:t>
            </w:r>
          </w:p>
        </w:tc>
      </w:tr>
      <w:tr w:rsidR="00D30974" w:rsidRPr="00D30974" w:rsidTr="00D30974">
        <w:trPr>
          <w:jc w:val="center"/>
        </w:trPr>
        <w:tc>
          <w:tcPr>
            <w:tcW w:w="492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1201 cm3 ve yukarısı</w:t>
            </w:r>
          </w:p>
        </w:tc>
        <w:tc>
          <w:tcPr>
            <w:tcW w:w="825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</w:tr>
      <w:tr w:rsidR="00D30974" w:rsidRPr="00D30974" w:rsidTr="00D30974">
        <w:trPr>
          <w:jc w:val="center"/>
        </w:trPr>
        <w:tc>
          <w:tcPr>
            <w:tcW w:w="19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D30974" w:rsidRPr="00D30974" w:rsidTr="00D30974">
        <w:trPr>
          <w:jc w:val="center"/>
        </w:trPr>
        <w:tc>
          <w:tcPr>
            <w:tcW w:w="19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(2) (I) ve (I/A) sayılı tarifelerde yazılı otomobil, arazi taşıtı, kaptıkaçtı ve benzerleri ile motosikletler dışında kalan motorlu kara taşıtları, aşağıdaki (II) sayılı tarifeye göre vergilendirilir.</w:t>
      </w:r>
    </w:p>
    <w:p w:rsidR="00D30974" w:rsidRPr="00D30974" w:rsidRDefault="00D30974" w:rsidP="00D30974">
      <w:pPr>
        <w:spacing w:after="150" w:line="240" w:lineRule="auto"/>
        <w:jc w:val="center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(II) Sayılı Tarife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1605"/>
        <w:gridCol w:w="1305"/>
        <w:gridCol w:w="1380"/>
      </w:tblGrid>
      <w:tr w:rsidR="00D30974" w:rsidRPr="00D30974" w:rsidTr="00D30974">
        <w:trPr>
          <w:jc w:val="center"/>
        </w:trPr>
        <w:tc>
          <w:tcPr>
            <w:tcW w:w="445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Cinsi ve Oturma Yeri /Azami Toplam Ağırlık</w:t>
            </w:r>
          </w:p>
        </w:tc>
        <w:tc>
          <w:tcPr>
            <w:tcW w:w="4290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1 - 6 yaş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7 - 15 yaş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1) Minibüs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1.862</w:t>
            </w:r>
          </w:p>
        </w:tc>
      </w:tr>
      <w:tr w:rsidR="00D30974" w:rsidRPr="00D30974" w:rsidTr="00D30974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2) Panel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van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ve motorlu karavanlar (Motor Silindir Hacmi)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1900 cm3 ve aşağısı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2.857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1901 cm3 ve yukarısı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4.808</w:t>
            </w:r>
          </w:p>
        </w:tc>
      </w:tr>
      <w:tr w:rsidR="00D30974" w:rsidRPr="00D30974" w:rsidTr="00D30974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3) Otobüs ve benzerleri (Oturma Yeri)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14.603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8.720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3.817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26-35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14.603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5.780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36-45 kişiye 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19.489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16.530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7.707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 kişi ve yukarısı 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23.381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19.489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11.666</w:t>
            </w:r>
          </w:p>
        </w:tc>
      </w:tr>
      <w:tr w:rsidR="00D30974" w:rsidRPr="00D30974" w:rsidTr="00D30974">
        <w:trPr>
          <w:jc w:val="center"/>
        </w:trPr>
        <w:tc>
          <w:tcPr>
            <w:tcW w:w="874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4) Kamyonet, kamyon, çekici ve benzerleri (Azami Toplam Ağırlık)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5.182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3.442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1.685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1.501-3.500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10.499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6.082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3.442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3.501-5.000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15.774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13.129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5.182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5.001-10.000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14.872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6.971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10.001-20.000 kg’a kadar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21.048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17.513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10.499</w:t>
            </w:r>
          </w:p>
        </w:tc>
      </w:tr>
      <w:tr w:rsidR="00D30974" w:rsidRPr="00D30974" w:rsidTr="00D30974">
        <w:trPr>
          <w:jc w:val="center"/>
        </w:trPr>
        <w:tc>
          <w:tcPr>
            <w:tcW w:w="44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20.001 kg ve yukarısı</w:t>
            </w:r>
          </w:p>
        </w:tc>
        <w:tc>
          <w:tcPr>
            <w:tcW w:w="1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26.327</w:t>
            </w:r>
          </w:p>
        </w:tc>
        <w:tc>
          <w:tcPr>
            <w:tcW w:w="13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21.048</w:t>
            </w:r>
          </w:p>
        </w:tc>
        <w:tc>
          <w:tcPr>
            <w:tcW w:w="13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12.231</w:t>
            </w:r>
          </w:p>
        </w:tc>
      </w:tr>
    </w:tbl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(3) Uçak ve helikopterler (</w:t>
      </w:r>
      <w:proofErr w:type="spellStart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Türkkuşu</w:t>
      </w:r>
      <w:proofErr w:type="spellEnd"/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, Türk Hava Kurumuna ait olanlar hariç) aşağıdaki (IV) sayılı tarifeye göre vergilendirilir.</w:t>
      </w:r>
    </w:p>
    <w:p w:rsidR="00D30974" w:rsidRPr="00D30974" w:rsidRDefault="00D30974" w:rsidP="00D30974">
      <w:pPr>
        <w:spacing w:after="150" w:line="240" w:lineRule="auto"/>
        <w:jc w:val="center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(IV) Sayılı Tarife</w:t>
      </w:r>
    </w:p>
    <w:tbl>
      <w:tblPr>
        <w:tblW w:w="85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125"/>
        <w:gridCol w:w="1065"/>
        <w:gridCol w:w="1260"/>
        <w:gridCol w:w="1605"/>
      </w:tblGrid>
      <w:tr w:rsidR="00D30974" w:rsidRPr="00D30974" w:rsidTr="00D30974">
        <w:trPr>
          <w:jc w:val="center"/>
        </w:trPr>
        <w:tc>
          <w:tcPr>
            <w:tcW w:w="348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 Cinsi ve Azami Kalkış Ağırlığı</w:t>
            </w:r>
          </w:p>
        </w:tc>
        <w:tc>
          <w:tcPr>
            <w:tcW w:w="5040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İle Ödenecek Yıllık Vergi Tutarı (TL)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– 3 yaş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– 5 yaş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 – 10 yaş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 ve yukarı yaş</w:t>
            </w:r>
          </w:p>
        </w:tc>
      </w:tr>
      <w:tr w:rsidR="00D30974" w:rsidRPr="00D30974" w:rsidTr="00D30974">
        <w:trPr>
          <w:jc w:val="center"/>
        </w:trPr>
        <w:tc>
          <w:tcPr>
            <w:tcW w:w="8535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Uçak ve helikopterler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1.150 kg’a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97.773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78.177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58.622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46.886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1.151 – 1.800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146.687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87.982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70.380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1.801 – 3.000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195.613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156.479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93.858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3.001 – 5.000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244.539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195.613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146.687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117.317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5.001 – 10.000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293.470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234.759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176.043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140.812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10.001 – 20.000 </w:t>
            </w:r>
            <w:proofErr w:type="spellStart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kg.’a</w:t>
            </w:r>
            <w:proofErr w:type="spellEnd"/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kadar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342.392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273.893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205.389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164.265</w:t>
            </w:r>
          </w:p>
        </w:tc>
      </w:tr>
      <w:tr w:rsidR="00D30974" w:rsidRPr="00D30974" w:rsidTr="00D30974">
        <w:trPr>
          <w:jc w:val="center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20.001 kg. ve yukarısı</w:t>
            </w:r>
          </w:p>
        </w:tc>
        <w:tc>
          <w:tcPr>
            <w:tcW w:w="11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391.303</w:t>
            </w:r>
          </w:p>
        </w:tc>
        <w:tc>
          <w:tcPr>
            <w:tcW w:w="10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313.008</w:t>
            </w:r>
          </w:p>
        </w:tc>
        <w:tc>
          <w:tcPr>
            <w:tcW w:w="12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234.759</w:t>
            </w:r>
          </w:p>
        </w:tc>
        <w:tc>
          <w:tcPr>
            <w:tcW w:w="15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noWrap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187.798</w:t>
            </w:r>
          </w:p>
        </w:tc>
      </w:tr>
    </w:tbl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(4) 31/12/2017 tarihinden (bu tarih dâhil) önce kayıt ve tescil edilen otomobil, kaptıkaçtı, arazi taşıtları ve benzeri taşıtlar, 197 sayılı Kanunun geçici 8 inci maddesinde düzenlenen (I/A) sayılı tarifeye göre vergilendirilir.</w:t>
      </w:r>
    </w:p>
    <w:p w:rsidR="00D30974" w:rsidRPr="00D30974" w:rsidRDefault="00D30974" w:rsidP="00D30974">
      <w:pPr>
        <w:spacing w:after="150" w:line="240" w:lineRule="auto"/>
        <w:jc w:val="center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(I/A) Sayılı Tarife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870"/>
        <w:gridCol w:w="1095"/>
        <w:gridCol w:w="1230"/>
        <w:gridCol w:w="1215"/>
        <w:gridCol w:w="1350"/>
      </w:tblGrid>
      <w:tr w:rsidR="00D30974" w:rsidRPr="00D30974" w:rsidTr="00D30974">
        <w:trPr>
          <w:jc w:val="center"/>
        </w:trPr>
        <w:tc>
          <w:tcPr>
            <w:tcW w:w="2460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Motor Silindir Hacmi (cm³)</w:t>
            </w:r>
          </w:p>
        </w:tc>
        <w:tc>
          <w:tcPr>
            <w:tcW w:w="576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Taşıtların Yaşları ile Ödenecek Yıllık Vergi Tutarı (TL)</w:t>
            </w:r>
          </w:p>
        </w:tc>
      </w:tr>
      <w:tr w:rsidR="00D30974" w:rsidRPr="00D30974" w:rsidTr="00D30974">
        <w:trPr>
          <w:jc w:val="center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1-3 yaş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4-6 yaş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7-11 yaş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12-15 yaş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ve yukarı yaş</w:t>
            </w:r>
          </w:p>
        </w:tc>
      </w:tr>
      <w:tr w:rsidR="00D30974" w:rsidRPr="00D30974" w:rsidTr="00D30974">
        <w:trPr>
          <w:jc w:val="center"/>
        </w:trPr>
        <w:tc>
          <w:tcPr>
            <w:tcW w:w="822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Otomobil, kaptıkaçtı, arazi taşıtları ve benzerleri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1300 cm³ ve aşağısı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4.834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3.372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1.882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1.420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499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1301-1600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8.421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3.661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2.587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993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1601-1800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14.885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11.626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6.848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4.168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1.612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1801-2000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23.454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18.057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10.613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6.314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2.487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2001-2500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35.175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25.534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15.954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9.528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3.766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2501-3000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49.052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42.669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26.654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14.329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5.259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3001-3500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74.703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67.218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40.486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20.203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7.409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3501-4000 cm³ e kadar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117.462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101.427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59.730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26.654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10.613</w:t>
            </w:r>
          </w:p>
        </w:tc>
      </w:tr>
      <w:tr w:rsidR="00D30974" w:rsidRPr="00D30974" w:rsidTr="00D30974">
        <w:trPr>
          <w:jc w:val="center"/>
        </w:trPr>
        <w:tc>
          <w:tcPr>
            <w:tcW w:w="24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D30974" w:rsidRPr="00D30974" w:rsidRDefault="00D30974" w:rsidP="00D309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4001 cm³ ve yukarısı</w:t>
            </w:r>
          </w:p>
        </w:tc>
        <w:tc>
          <w:tcPr>
            <w:tcW w:w="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192.250</w:t>
            </w:r>
          </w:p>
        </w:tc>
        <w:tc>
          <w:tcPr>
            <w:tcW w:w="10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144.166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85.377</w:t>
            </w:r>
          </w:p>
        </w:tc>
        <w:tc>
          <w:tcPr>
            <w:tcW w:w="12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38.363</w:t>
            </w:r>
          </w:p>
        </w:tc>
        <w:tc>
          <w:tcPr>
            <w:tcW w:w="13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bottom"/>
            <w:hideMark/>
          </w:tcPr>
          <w:p w:rsidR="00D30974" w:rsidRPr="00D30974" w:rsidRDefault="00D30974" w:rsidP="00D3097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09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14.885</w:t>
            </w:r>
          </w:p>
        </w:tc>
      </w:tr>
    </w:tbl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Yürürlük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5-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(1) Bu Tebliğ 1/1/2025 tarihinde yürürlüğe girer.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Yürütme</w:t>
      </w:r>
    </w:p>
    <w:p w:rsidR="00D30974" w:rsidRPr="00D30974" w:rsidRDefault="00D30974" w:rsidP="00D30974">
      <w:pPr>
        <w:spacing w:after="150" w:line="240" w:lineRule="auto"/>
        <w:rPr>
          <w:rFonts w:ascii="Arial" w:eastAsia="Times New Roman" w:hAnsi="Arial" w:cs="Arial"/>
          <w:color w:val="494949"/>
          <w:sz w:val="20"/>
          <w:szCs w:val="20"/>
          <w:lang w:eastAsia="tr-TR"/>
        </w:rPr>
      </w:pPr>
      <w:r w:rsidRPr="00D30974">
        <w:rPr>
          <w:rFonts w:ascii="Arial" w:eastAsia="Times New Roman" w:hAnsi="Arial" w:cs="Arial"/>
          <w:b/>
          <w:bCs/>
          <w:color w:val="494949"/>
          <w:sz w:val="20"/>
          <w:szCs w:val="20"/>
          <w:lang w:eastAsia="tr-TR"/>
        </w:rPr>
        <w:t>MADDE 6-</w:t>
      </w:r>
      <w:r w:rsidRPr="00D30974">
        <w:rPr>
          <w:rFonts w:ascii="Arial" w:eastAsia="Times New Roman" w:hAnsi="Arial" w:cs="Arial"/>
          <w:color w:val="494949"/>
          <w:sz w:val="20"/>
          <w:szCs w:val="20"/>
          <w:lang w:eastAsia="tr-TR"/>
        </w:rPr>
        <w:t> (1) Bu Tebliğ hükümlerini Hazine ve Maliye Bakanı yürütür.</w:t>
      </w:r>
    </w:p>
    <w:p w:rsidR="00C85BA8" w:rsidRDefault="00C85BA8" w:rsidP="00C85BA8"/>
    <w:sectPr w:rsidR="00C85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58"/>
    <w:rsid w:val="00112C58"/>
    <w:rsid w:val="00574513"/>
    <w:rsid w:val="00947F2F"/>
    <w:rsid w:val="00C85BA8"/>
    <w:rsid w:val="00D30974"/>
    <w:rsid w:val="00F71651"/>
    <w:rsid w:val="00F9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2568C"/>
  <w15:chartTrackingRefBased/>
  <w15:docId w15:val="{791F42D5-1070-461D-8264-62067455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4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95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3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6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50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3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68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367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167830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731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5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90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68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6637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1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26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08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021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3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78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66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06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88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MD-User</dc:creator>
  <cp:keywords/>
  <dc:description/>
  <cp:lastModifiedBy>Sinan</cp:lastModifiedBy>
  <cp:revision>6</cp:revision>
  <dcterms:created xsi:type="dcterms:W3CDTF">2025-01-06T14:28:00Z</dcterms:created>
  <dcterms:modified xsi:type="dcterms:W3CDTF">2025-01-09T06:02:00Z</dcterms:modified>
</cp:coreProperties>
</file>