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FE7" w:rsidRPr="00EE5FE7" w:rsidRDefault="00EE5FE7" w:rsidP="00EE5FE7">
      <w:pPr>
        <w:spacing w:before="100" w:beforeAutospacing="1" w:after="100" w:afterAutospacing="1" w:line="252" w:lineRule="auto"/>
        <w:jc w:val="center"/>
        <w:rPr>
          <w:rFonts w:ascii="Tahoma" w:eastAsia="Times New Roman" w:hAnsi="Tahoma" w:cs="Times New Roman"/>
          <w:b/>
          <w:color w:val="008000"/>
        </w:rPr>
      </w:pPr>
      <w:r w:rsidRPr="00EE5FE7">
        <w:rPr>
          <w:rFonts w:ascii="Tahoma" w:eastAsia="Times New Roman" w:hAnsi="Tahoma" w:cs="Times New Roman"/>
          <w:b/>
          <w:color w:val="008000"/>
        </w:rPr>
        <w:t>DESTEK YEMİNLİ MALİ MÜŞAVİRLİK</w:t>
      </w:r>
    </w:p>
    <w:p w:rsidR="00EE5FE7" w:rsidRPr="00EE5FE7" w:rsidRDefault="00EE5FE7" w:rsidP="00EE5FE7">
      <w:pPr>
        <w:spacing w:before="100" w:beforeAutospacing="1" w:after="100" w:afterAutospacing="1" w:line="252" w:lineRule="auto"/>
        <w:jc w:val="center"/>
        <w:rPr>
          <w:rFonts w:ascii="Tahoma" w:eastAsia="Times New Roman" w:hAnsi="Tahoma" w:cs="Times New Roman"/>
          <w:b/>
          <w:color w:val="008000"/>
        </w:rPr>
      </w:pPr>
      <w:r w:rsidRPr="00EE5FE7">
        <w:rPr>
          <w:rFonts w:ascii="Tahoma" w:eastAsia="Times New Roman" w:hAnsi="Tahoma" w:cs="Times New Roman"/>
          <w:b/>
          <w:color w:val="008000"/>
        </w:rPr>
        <w:t>LİMİTED ŞİRKETİ</w:t>
      </w:r>
    </w:p>
    <w:p w:rsidR="00EE5FE7" w:rsidRPr="00EE5FE7" w:rsidRDefault="00EE5FE7" w:rsidP="00EE5FE7">
      <w:pPr>
        <w:spacing w:line="252" w:lineRule="auto"/>
        <w:jc w:val="center"/>
        <w:rPr>
          <w:b/>
          <w:color w:val="008000"/>
        </w:rPr>
      </w:pPr>
      <w:r w:rsidRPr="00EE5FE7">
        <w:rPr>
          <w:b/>
          <w:color w:val="008000"/>
        </w:rPr>
        <w:t xml:space="preserve">SAHRAYICEDİT MAH. ATATÜRK CAD. MESA KOZ PLAZA NO:69 K:11 D:146 KADIKÖY/İST. </w:t>
      </w:r>
    </w:p>
    <w:p w:rsidR="00EE5FE7" w:rsidRPr="00EE5FE7" w:rsidRDefault="00EE5FE7" w:rsidP="00EE5FE7">
      <w:pPr>
        <w:spacing w:line="252" w:lineRule="auto"/>
        <w:jc w:val="center"/>
        <w:rPr>
          <w:b/>
          <w:color w:val="008000"/>
        </w:rPr>
      </w:pPr>
      <w:r w:rsidRPr="00EE5FE7">
        <w:rPr>
          <w:b/>
          <w:color w:val="008000"/>
        </w:rPr>
        <w:t xml:space="preserve">TEL:0 216 759 33 58 </w:t>
      </w:r>
      <w:proofErr w:type="spellStart"/>
      <w:r w:rsidRPr="00EE5FE7">
        <w:rPr>
          <w:b/>
          <w:color w:val="008000"/>
        </w:rPr>
        <w:t>pbx</w:t>
      </w:r>
      <w:proofErr w:type="spellEnd"/>
    </w:p>
    <w:p w:rsidR="00EE5FE7" w:rsidRPr="00EE5FE7" w:rsidRDefault="00EE5FE7" w:rsidP="00EE5FE7">
      <w:pPr>
        <w:spacing w:line="252" w:lineRule="auto"/>
        <w:jc w:val="center"/>
        <w:rPr>
          <w:b/>
          <w:color w:val="008000"/>
        </w:rPr>
      </w:pPr>
      <w:r w:rsidRPr="00EE5FE7">
        <w:rPr>
          <w:b/>
          <w:color w:val="008000"/>
        </w:rPr>
        <w:t>FAX:0 216 759 49 39</w:t>
      </w:r>
    </w:p>
    <w:tbl>
      <w:tblPr>
        <w:tblW w:w="9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9"/>
        <w:gridCol w:w="380"/>
        <w:gridCol w:w="6534"/>
      </w:tblGrid>
      <w:tr w:rsidR="00EE5FE7" w:rsidRPr="00EE5FE7" w:rsidTr="00CE268C">
        <w:trPr>
          <w:cantSplit/>
          <w:trHeight w:val="247"/>
        </w:trPr>
        <w:tc>
          <w:tcPr>
            <w:tcW w:w="9573" w:type="dxa"/>
            <w:gridSpan w:val="3"/>
            <w:hideMark/>
          </w:tcPr>
          <w:p w:rsidR="00EE5FE7" w:rsidRPr="00EE5FE7" w:rsidRDefault="00EE5FE7" w:rsidP="00EE5FE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5FE7">
              <w:rPr>
                <w:b/>
                <w:u w:val="single"/>
              </w:rPr>
              <w:t xml:space="preserve">S   İ   R   K   Ü   L   E   R           </w:t>
            </w:r>
            <w:proofErr w:type="spellStart"/>
            <w:r w:rsidRPr="00EE5FE7">
              <w:rPr>
                <w:b/>
                <w:u w:val="single"/>
              </w:rPr>
              <w:t>R</w:t>
            </w:r>
            <w:proofErr w:type="spellEnd"/>
            <w:r w:rsidRPr="00EE5FE7">
              <w:rPr>
                <w:b/>
                <w:u w:val="single"/>
              </w:rPr>
              <w:t xml:space="preserve">   A   P   O   </w:t>
            </w:r>
            <w:proofErr w:type="gramStart"/>
            <w:r w:rsidRPr="00EE5FE7">
              <w:rPr>
                <w:b/>
                <w:u w:val="single"/>
              </w:rPr>
              <w:t>R          .</w:t>
            </w:r>
            <w:proofErr w:type="gramEnd"/>
          </w:p>
        </w:tc>
      </w:tr>
      <w:tr w:rsidR="00EE5FE7" w:rsidRPr="00EE5FE7" w:rsidTr="00CE268C">
        <w:trPr>
          <w:cantSplit/>
          <w:trHeight w:val="225"/>
        </w:trPr>
        <w:tc>
          <w:tcPr>
            <w:tcW w:w="9573" w:type="dxa"/>
            <w:gridSpan w:val="3"/>
            <w:hideMark/>
          </w:tcPr>
          <w:p w:rsidR="00EE5FE7" w:rsidRPr="00EE5FE7" w:rsidRDefault="00EE5FE7" w:rsidP="00EE5FE7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EE5FE7">
              <w:rPr>
                <w:b/>
              </w:rPr>
              <w:t xml:space="preserve">Destek </w:t>
            </w:r>
            <w:proofErr w:type="gramStart"/>
            <w:r w:rsidRPr="00EE5FE7">
              <w:rPr>
                <w:b/>
              </w:rPr>
              <w:t>YMM  LTD.</w:t>
            </w:r>
            <w:proofErr w:type="gramEnd"/>
            <w:r w:rsidRPr="00EE5FE7">
              <w:rPr>
                <w:b/>
              </w:rPr>
              <w:t xml:space="preserve"> </w:t>
            </w:r>
            <w:proofErr w:type="spellStart"/>
            <w:r w:rsidRPr="00EE5FE7">
              <w:rPr>
                <w:b/>
              </w:rPr>
              <w:t>ŞTİ’nin</w:t>
            </w:r>
            <w:proofErr w:type="spellEnd"/>
            <w:r w:rsidRPr="00EE5FE7">
              <w:rPr>
                <w:b/>
              </w:rPr>
              <w:t xml:space="preserve"> müşterilerine özel bir hizmetidir. İzinsiz çoğaltılamaz, iktibas edilemez.</w:t>
            </w:r>
          </w:p>
        </w:tc>
      </w:tr>
      <w:tr w:rsidR="00EE5FE7" w:rsidRPr="00EE5FE7" w:rsidTr="00CE268C">
        <w:trPr>
          <w:trHeight w:val="476"/>
        </w:trPr>
        <w:tc>
          <w:tcPr>
            <w:tcW w:w="2659" w:type="dxa"/>
            <w:hideMark/>
          </w:tcPr>
          <w:p w:rsidR="00EE5FE7" w:rsidRPr="00EE5FE7" w:rsidRDefault="00EE5FE7" w:rsidP="00EE5FE7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EE5FE7">
              <w:rPr>
                <w:rFonts w:ascii="Times New Roman" w:hAnsi="Times New Roman" w:cs="Times New Roman"/>
                <w:b/>
              </w:rPr>
              <w:t>SİRKÜLER TARİHİ</w:t>
            </w:r>
          </w:p>
        </w:tc>
        <w:tc>
          <w:tcPr>
            <w:tcW w:w="380" w:type="dxa"/>
            <w:hideMark/>
          </w:tcPr>
          <w:p w:rsidR="00EE5FE7" w:rsidRPr="00EE5FE7" w:rsidRDefault="00EE5FE7" w:rsidP="00EE5FE7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EE5FE7">
              <w:rPr>
                <w:b/>
              </w:rPr>
              <w:t>:</w:t>
            </w:r>
          </w:p>
        </w:tc>
        <w:tc>
          <w:tcPr>
            <w:tcW w:w="6534" w:type="dxa"/>
            <w:hideMark/>
          </w:tcPr>
          <w:p w:rsidR="00EE5FE7" w:rsidRPr="00EE5FE7" w:rsidRDefault="00EE5FE7" w:rsidP="00EE5FE7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18</w:t>
            </w:r>
            <w:r w:rsidRPr="00EE5FE7">
              <w:rPr>
                <w:rFonts w:ascii="Times New Roman" w:hAnsi="Times New Roman" w:cs="Times New Roman"/>
                <w:b/>
              </w:rPr>
              <w:t>/12/2023</w:t>
            </w:r>
            <w:proofErr w:type="gramEnd"/>
          </w:p>
        </w:tc>
      </w:tr>
      <w:tr w:rsidR="00EE5FE7" w:rsidRPr="00EE5FE7" w:rsidTr="00CE268C">
        <w:trPr>
          <w:trHeight w:val="225"/>
        </w:trPr>
        <w:tc>
          <w:tcPr>
            <w:tcW w:w="2659" w:type="dxa"/>
            <w:hideMark/>
          </w:tcPr>
          <w:p w:rsidR="00EE5FE7" w:rsidRPr="00EE5FE7" w:rsidRDefault="00EE5FE7" w:rsidP="00EE5FE7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EE5FE7">
              <w:rPr>
                <w:rFonts w:ascii="Times New Roman" w:hAnsi="Times New Roman" w:cs="Times New Roman"/>
                <w:b/>
              </w:rPr>
              <w:t>SİRKÜLER SAYI</w:t>
            </w:r>
          </w:p>
        </w:tc>
        <w:tc>
          <w:tcPr>
            <w:tcW w:w="380" w:type="dxa"/>
            <w:hideMark/>
          </w:tcPr>
          <w:p w:rsidR="00EE5FE7" w:rsidRPr="00EE5FE7" w:rsidRDefault="00EE5FE7" w:rsidP="00EE5FE7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EE5FE7">
              <w:rPr>
                <w:b/>
              </w:rPr>
              <w:t>:</w:t>
            </w:r>
          </w:p>
        </w:tc>
        <w:tc>
          <w:tcPr>
            <w:tcW w:w="6534" w:type="dxa"/>
            <w:hideMark/>
          </w:tcPr>
          <w:p w:rsidR="00EE5FE7" w:rsidRPr="00EE5FE7" w:rsidRDefault="00EE5FE7" w:rsidP="00EE5FE7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2023/209</w:t>
            </w:r>
          </w:p>
        </w:tc>
      </w:tr>
      <w:tr w:rsidR="00EE5FE7" w:rsidRPr="00EE5FE7" w:rsidTr="00CE268C">
        <w:trPr>
          <w:trHeight w:val="642"/>
        </w:trPr>
        <w:tc>
          <w:tcPr>
            <w:tcW w:w="2659" w:type="dxa"/>
            <w:hideMark/>
          </w:tcPr>
          <w:p w:rsidR="00EE5FE7" w:rsidRPr="00EE5FE7" w:rsidRDefault="00EE5FE7" w:rsidP="00EE5FE7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EE5FE7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380" w:type="dxa"/>
            <w:hideMark/>
          </w:tcPr>
          <w:p w:rsidR="00EE5FE7" w:rsidRPr="00EE5FE7" w:rsidRDefault="00EE5FE7" w:rsidP="00EE5FE7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EE5FE7">
              <w:rPr>
                <w:b/>
              </w:rPr>
              <w:t>:</w:t>
            </w:r>
          </w:p>
        </w:tc>
        <w:tc>
          <w:tcPr>
            <w:tcW w:w="6534" w:type="dxa"/>
            <w:vAlign w:val="center"/>
            <w:hideMark/>
          </w:tcPr>
          <w:p w:rsidR="00EE5FE7" w:rsidRPr="00EE5FE7" w:rsidRDefault="00EE5FE7" w:rsidP="00AC4416">
            <w:pPr>
              <w:spacing w:after="150" w:line="312" w:lineRule="atLeast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2023/Ekim Ayı Sigorta Primi, KDV</w:t>
            </w:r>
            <w:r w:rsidRPr="00EE5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İade Alacağından Mahsubu Suretiyle 27.12.2023 Tarihine Kadar Ödenebilecek </w:t>
            </w:r>
          </w:p>
        </w:tc>
      </w:tr>
    </w:tbl>
    <w:p w:rsidR="00EE5FE7" w:rsidRDefault="00EE5FE7" w:rsidP="00EE5FE7">
      <w:pPr>
        <w:spacing w:after="150" w:line="312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E5FE7" w:rsidRDefault="00EE5FE7" w:rsidP="00EE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312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5FE7">
        <w:rPr>
          <w:rFonts w:ascii="Times New Roman" w:hAnsi="Times New Roman" w:cs="Times New Roman"/>
          <w:sz w:val="24"/>
          <w:szCs w:val="24"/>
        </w:rPr>
        <w:t>ÖZET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E5FE7" w:rsidRDefault="00EE5FE7" w:rsidP="00EE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312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5FE7">
        <w:rPr>
          <w:rFonts w:ascii="Times New Roman" w:hAnsi="Times New Roman" w:cs="Times New Roman"/>
          <w:sz w:val="24"/>
          <w:szCs w:val="24"/>
        </w:rPr>
        <w:t xml:space="preserve">Ücretleri her ayın 1’i ila 30’u arasında ödenen 5510 sayılı Kanunun 4-1/a kapsamında sigortalı çalıştıran işverenler yönünden 2023/Ekim ayına ilişkin sigorta prim borcunun katma değer vergisi iade alacağından mahsubu suretiyle ödenmesi halinde son ödeme süresi 27.12.2023 olarak belirlenmiştir. </w:t>
      </w:r>
    </w:p>
    <w:p w:rsidR="00412F49" w:rsidRDefault="00412F49" w:rsidP="00EE5FE7">
      <w:pPr>
        <w:spacing w:after="150" w:line="312" w:lineRule="atLeas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E5FE7" w:rsidRPr="00412F49" w:rsidRDefault="00EE5FE7" w:rsidP="00EE5FE7">
      <w:pPr>
        <w:spacing w:after="150" w:line="312" w:lineRule="atLeas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2F49">
        <w:rPr>
          <w:rFonts w:ascii="Times New Roman" w:hAnsi="Times New Roman" w:cs="Times New Roman"/>
          <w:b/>
          <w:sz w:val="24"/>
          <w:szCs w:val="24"/>
        </w:rPr>
        <w:t xml:space="preserve">SİGORTA PRİMİNİN KDV İADE ALACAĞINDAN MAHSUBU SURETİYLE ÖDENMESİ: </w:t>
      </w:r>
    </w:p>
    <w:p w:rsidR="00EE5FE7" w:rsidRDefault="00EE5FE7" w:rsidP="00EE5FE7">
      <w:pPr>
        <w:spacing w:after="150" w:line="312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5FE7">
        <w:rPr>
          <w:rFonts w:ascii="Times New Roman" w:hAnsi="Times New Roman" w:cs="Times New Roman"/>
          <w:sz w:val="24"/>
          <w:szCs w:val="24"/>
        </w:rPr>
        <w:t xml:space="preserve">SGK tarafından www.sgk.gov.tr adresinde yapılan duyuruda” Hazine ve Maliye Bakanlığı Gelir İdaresi Başkanlığınca veri tabanında yapılan iyileştirme çalışmaları nedeniyle mükelleflerin KDV iade alacaklarının 2023/Ekim dönemi SGK prim borcuna </w:t>
      </w:r>
      <w:proofErr w:type="gramStart"/>
      <w:r w:rsidRPr="00EE5FE7">
        <w:rPr>
          <w:rFonts w:ascii="Times New Roman" w:hAnsi="Times New Roman" w:cs="Times New Roman"/>
          <w:sz w:val="24"/>
          <w:szCs w:val="24"/>
        </w:rPr>
        <w:t>20/12/2023</w:t>
      </w:r>
      <w:proofErr w:type="gramEnd"/>
      <w:r w:rsidRPr="00EE5FE7">
        <w:rPr>
          <w:rFonts w:ascii="Times New Roman" w:hAnsi="Times New Roman" w:cs="Times New Roman"/>
          <w:sz w:val="24"/>
          <w:szCs w:val="24"/>
        </w:rPr>
        <w:t xml:space="preserve"> tarihine kadar mahsubunda gecikmeler yaşanabileceğinin belirtilmesi üzerine, söz konusu mahsuplara yönelik vade tarihinin bir defaya mahsus olmak üzere 27/12/2023 tarihine kadar uzatılması karar altına alınmıştır. </w:t>
      </w:r>
    </w:p>
    <w:p w:rsidR="00EE5FE7" w:rsidRDefault="00EE5FE7" w:rsidP="00EE5FE7">
      <w:pPr>
        <w:spacing w:after="150" w:line="312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5FE7">
        <w:rPr>
          <w:rFonts w:ascii="Times New Roman" w:hAnsi="Times New Roman" w:cs="Times New Roman"/>
          <w:sz w:val="24"/>
          <w:szCs w:val="24"/>
        </w:rPr>
        <w:t xml:space="preserve">Bu doğrultuda her ayın 1’i ila 30’u arasındaki çalışmaları karşılığı ücret ödenen 5510 sayılı Kanunun 4 üncü maddesinin birinci fıkrasının (a) bendine tabi sigortalı çalıştıran işverenler yönünden, 2023/Ekim ayına ilişkin sigorta prim borcunun katma değer vergisi iade alacağından mahsubu suretiyle ödenmesi halinde vade tarihi </w:t>
      </w:r>
      <w:proofErr w:type="gramStart"/>
      <w:r w:rsidRPr="00EE5FE7">
        <w:rPr>
          <w:rFonts w:ascii="Times New Roman" w:hAnsi="Times New Roman" w:cs="Times New Roman"/>
          <w:sz w:val="24"/>
          <w:szCs w:val="24"/>
        </w:rPr>
        <w:t>27/12/2023</w:t>
      </w:r>
      <w:proofErr w:type="gramEnd"/>
      <w:r w:rsidRPr="00EE5FE7">
        <w:rPr>
          <w:rFonts w:ascii="Times New Roman" w:hAnsi="Times New Roman" w:cs="Times New Roman"/>
          <w:sz w:val="24"/>
          <w:szCs w:val="24"/>
        </w:rPr>
        <w:t xml:space="preserve"> olarak uygulanacaktır.” Açıklaması yapılmıştır. </w:t>
      </w:r>
    </w:p>
    <w:p w:rsidR="00412F49" w:rsidRDefault="00412F49" w:rsidP="00EE5FE7">
      <w:pPr>
        <w:spacing w:after="150" w:line="312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12F49" w:rsidRDefault="00412F49" w:rsidP="00EE5FE7">
      <w:pPr>
        <w:spacing w:after="150" w:line="312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12F49" w:rsidRDefault="00412F49" w:rsidP="00EE5FE7">
      <w:pPr>
        <w:spacing w:after="150" w:line="312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12F49" w:rsidRDefault="00EE5FE7" w:rsidP="00EE5FE7">
      <w:pPr>
        <w:spacing w:after="150" w:line="312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5FE7">
        <w:rPr>
          <w:rFonts w:ascii="Times New Roman" w:hAnsi="Times New Roman" w:cs="Times New Roman"/>
          <w:sz w:val="24"/>
          <w:szCs w:val="24"/>
        </w:rPr>
        <w:lastRenderedPageBreak/>
        <w:t xml:space="preserve">Buna göre; </w:t>
      </w:r>
      <w:r w:rsidRPr="00EE5FE7">
        <w:rPr>
          <w:rFonts w:ascii="Times New Roman" w:hAnsi="Times New Roman" w:cs="Times New Roman"/>
          <w:b/>
          <w:sz w:val="24"/>
          <w:szCs w:val="24"/>
        </w:rPr>
        <w:t>2023/Ekim ayına ilişkin sigorta prim borcunun katma değer vergisi iade alacağından mahsubu suretiyle ödenmesi halinde son ödeme süresi 27.12.2023 olarak belirlenmiştir.</w:t>
      </w:r>
      <w:r w:rsidRPr="00EE5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FE7" w:rsidRDefault="00412F49" w:rsidP="00EE5FE7">
      <w:pPr>
        <w:spacing w:after="150" w:line="312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Kaynak:TURMOB</w:t>
      </w:r>
      <w:proofErr w:type="spellEnd"/>
      <w:proofErr w:type="gramEnd"/>
    </w:p>
    <w:p w:rsidR="00EE5FE7" w:rsidRDefault="00EE5FE7" w:rsidP="00EE5FE7">
      <w:pPr>
        <w:spacing w:after="150" w:line="312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Not: </w:t>
      </w:r>
      <w:r w:rsidRPr="00EE5FE7">
        <w:rPr>
          <w:rFonts w:ascii="Times New Roman" w:hAnsi="Times New Roman" w:cs="Times New Roman"/>
          <w:sz w:val="24"/>
          <w:szCs w:val="24"/>
        </w:rPr>
        <w:t xml:space="preserve">2023/Ekim Dönemi SGK Prim Borçlarının KDV Mahsubu ile </w:t>
      </w:r>
      <w:proofErr w:type="gramStart"/>
      <w:r w:rsidRPr="00EE5FE7">
        <w:rPr>
          <w:rFonts w:ascii="Times New Roman" w:hAnsi="Times New Roman" w:cs="Times New Roman"/>
          <w:sz w:val="24"/>
          <w:szCs w:val="24"/>
        </w:rPr>
        <w:t>27/12/2023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Tarihine Kadar Ödenebilmesi sirkülere ek yapılmıştır.</w:t>
      </w:r>
    </w:p>
    <w:p w:rsidR="00EE5FE7" w:rsidRDefault="00EE5FE7" w:rsidP="00EE5FE7">
      <w:pPr>
        <w:spacing w:after="150" w:line="312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Saygılarımızla,</w:t>
      </w:r>
    </w:p>
    <w:p w:rsidR="00EE5FE7" w:rsidRPr="00EE5FE7" w:rsidRDefault="00EE5FE7" w:rsidP="00EE5FE7">
      <w:pPr>
        <w:spacing w:after="150" w:line="31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Destek YMM </w:t>
      </w:r>
      <w:proofErr w:type="spellStart"/>
      <w:r>
        <w:rPr>
          <w:rFonts w:ascii="Times New Roman" w:hAnsi="Times New Roman" w:cs="Times New Roman"/>
          <w:sz w:val="24"/>
          <w:szCs w:val="24"/>
        </w:rPr>
        <w:t>Ltd.Şti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5FE7" w:rsidRPr="00EE5FE7" w:rsidRDefault="00EE5FE7" w:rsidP="00EE5FE7">
      <w:pPr>
        <w:spacing w:after="150" w:line="31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EE5FE7" w:rsidRPr="00EE5FE7" w:rsidRDefault="00EE5FE7" w:rsidP="00EE5FE7">
      <w:pPr>
        <w:spacing w:after="150" w:line="31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EE5FE7" w:rsidRDefault="00EE5FE7" w:rsidP="00EE5FE7">
      <w:pPr>
        <w:spacing w:after="150" w:line="31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EE5FE7" w:rsidRDefault="00EE5FE7" w:rsidP="00EE5FE7">
      <w:pPr>
        <w:spacing w:after="150" w:line="31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bookmarkStart w:id="0" w:name="_GoBack"/>
      <w:bookmarkEnd w:id="0"/>
    </w:p>
    <w:p w:rsidR="00EE5FE7" w:rsidRDefault="00EE5FE7" w:rsidP="00EE5FE7">
      <w:pPr>
        <w:spacing w:after="150" w:line="31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9074F0" w:rsidRPr="00EE5FE7" w:rsidRDefault="009074F0" w:rsidP="00EE5FE7">
      <w:pPr>
        <w:spacing w:after="150" w:line="31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EE5F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2023/Ekim Dönemi SGK Prim Borçlarının KDV Mahsubu ile </w:t>
      </w:r>
      <w:proofErr w:type="gramStart"/>
      <w:r w:rsidRPr="00EE5F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27/12/2023</w:t>
      </w:r>
      <w:proofErr w:type="gramEnd"/>
      <w:r w:rsidRPr="00EE5F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Tarihine Kadar Ödenebilmesi</w:t>
      </w:r>
    </w:p>
    <w:p w:rsidR="009074F0" w:rsidRPr="00EE5FE7" w:rsidRDefault="009074F0" w:rsidP="00EE5FE7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F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Hazine ve Maliye Bakanlığı Gelir İdaresi Başkanlığınca veri tabanında yapılan iyileştirme çalışmaları nedeniyle mükelleflerin KDV iade alacaklarının 2023/Ekim dönemi SGK prim borcuna </w:t>
      </w:r>
      <w:proofErr w:type="gramStart"/>
      <w:r w:rsidRPr="00EE5FE7">
        <w:rPr>
          <w:rFonts w:ascii="Times New Roman" w:eastAsia="Times New Roman" w:hAnsi="Times New Roman" w:cs="Times New Roman"/>
          <w:sz w:val="24"/>
          <w:szCs w:val="24"/>
          <w:lang w:eastAsia="tr-TR"/>
        </w:rPr>
        <w:t>20/12/2023</w:t>
      </w:r>
      <w:proofErr w:type="gramEnd"/>
      <w:r w:rsidRPr="00EE5F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tarihine kadar mahsubunda gecikmeler yaşanabileceğinin belirtilmesi üzerine, söz konusu mahsuplara yönelik vade tarihinin bir defaya mahsus olmak üzere 27/12/2023 tarihine kadar uzatılması karar altına alınmıştır.</w:t>
      </w:r>
    </w:p>
    <w:p w:rsidR="009074F0" w:rsidRPr="00EE5FE7" w:rsidRDefault="009074F0" w:rsidP="00EE5FE7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FE7">
        <w:rPr>
          <w:rFonts w:ascii="Times New Roman" w:eastAsia="Times New Roman" w:hAnsi="Times New Roman" w:cs="Times New Roman"/>
          <w:sz w:val="24"/>
          <w:szCs w:val="24"/>
          <w:lang w:eastAsia="tr-TR"/>
        </w:rPr>
        <w:t>Bu doğrultuda her ayın 1’i ila 30’u arasındaki çalışmaları karşılığı ücret ödenen </w:t>
      </w:r>
      <w:hyperlink r:id="rId4" w:history="1">
        <w:r w:rsidRPr="00EE5FE7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5510 sayılı Kanunun</w:t>
        </w:r>
      </w:hyperlink>
      <w:r w:rsidRPr="00EE5F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4 üncü maddesinin birinci fıkrasının (a) bendine tabi sigortalı çalıştıran işverenler yönünden, 2023/Ekim ayına ilişkin sigorta prim borcunun katma değer vergisi iade alacağından mahsubu suretiyle ödenmesi halinde vade tarihi </w:t>
      </w:r>
      <w:proofErr w:type="gramStart"/>
      <w:r w:rsidRPr="00EE5FE7">
        <w:rPr>
          <w:rFonts w:ascii="Times New Roman" w:eastAsia="Times New Roman" w:hAnsi="Times New Roman" w:cs="Times New Roman"/>
          <w:sz w:val="24"/>
          <w:szCs w:val="24"/>
          <w:lang w:eastAsia="tr-TR"/>
        </w:rPr>
        <w:t>27/12/2023</w:t>
      </w:r>
      <w:proofErr w:type="gramEnd"/>
      <w:r w:rsidRPr="00EE5F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uygulanacaktır.</w:t>
      </w:r>
    </w:p>
    <w:p w:rsidR="009074F0" w:rsidRPr="00EE5FE7" w:rsidRDefault="009074F0" w:rsidP="00EE5FE7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FE7">
        <w:rPr>
          <w:rFonts w:ascii="Times New Roman" w:eastAsia="Times New Roman" w:hAnsi="Times New Roman" w:cs="Times New Roman"/>
          <w:sz w:val="24"/>
          <w:szCs w:val="24"/>
          <w:lang w:eastAsia="tr-TR"/>
        </w:rPr>
        <w:t>Kamuoyuna saygıyla duyurulur.</w:t>
      </w:r>
    </w:p>
    <w:p w:rsidR="009074F0" w:rsidRPr="00EE5FE7" w:rsidRDefault="009074F0" w:rsidP="00EE5FE7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F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Kaynak:</w:t>
      </w:r>
      <w:r w:rsidRPr="00EE5FE7">
        <w:rPr>
          <w:rFonts w:ascii="Times New Roman" w:eastAsia="Times New Roman" w:hAnsi="Times New Roman" w:cs="Times New Roman"/>
          <w:sz w:val="24"/>
          <w:szCs w:val="24"/>
          <w:lang w:eastAsia="tr-TR"/>
        </w:rPr>
        <w:t> SGK</w:t>
      </w:r>
    </w:p>
    <w:p w:rsidR="00A33129" w:rsidRPr="00EE5FE7" w:rsidRDefault="00A33129" w:rsidP="00EE5F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3129" w:rsidRPr="00EE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BB"/>
    <w:rsid w:val="00412F49"/>
    <w:rsid w:val="009074F0"/>
    <w:rsid w:val="00A33129"/>
    <w:rsid w:val="00AC4416"/>
    <w:rsid w:val="00CC31BB"/>
    <w:rsid w:val="00E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E2AD4-948E-45E8-ABB5-E38480E5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5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966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omaliye.com/2006/06/16/sosyal-sigortalar-ve-genel-saglik-sigortasi-kanunu-5510-sayili-kanun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2662</Characters>
  <Application>Microsoft Office Word</Application>
  <DocSecurity>0</DocSecurity>
  <Lines>22</Lines>
  <Paragraphs>6</Paragraphs>
  <ScaleCrop>false</ScaleCrop>
  <Company>HP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Dölcü</dc:creator>
  <cp:keywords/>
  <dc:description/>
  <cp:lastModifiedBy>Sinan Dölcü</cp:lastModifiedBy>
  <cp:revision>5</cp:revision>
  <dcterms:created xsi:type="dcterms:W3CDTF">2023-12-18T12:56:00Z</dcterms:created>
  <dcterms:modified xsi:type="dcterms:W3CDTF">2023-12-18T14:28:00Z</dcterms:modified>
</cp:coreProperties>
</file>